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E7A4E" w:rsidP="003E34B3">
      <w:pPr>
        <w:jc w:val="both"/>
        <w:rPr>
          <w:rFonts w:ascii="Verdana" w:hAnsi="Verdana"/>
          <w:sz w:val="22"/>
        </w:rPr>
      </w:pP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4381736</wp:posOffset>
            </wp:positionH>
            <wp:positionV relativeFrom="paragraph">
              <wp:posOffset>-7709</wp:posOffset>
            </wp:positionV>
            <wp:extent cx="1270502" cy="1180214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-52040</wp:posOffset>
            </wp:positionH>
            <wp:positionV relativeFrom="paragraph">
              <wp:posOffset>-7709</wp:posOffset>
            </wp:positionV>
            <wp:extent cx="2405173" cy="1063256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01739D" w:rsidRDefault="0001739D" w:rsidP="003E34B3">
      <w:pPr>
        <w:jc w:val="both"/>
        <w:rPr>
          <w:rFonts w:ascii="Verdana" w:hAnsi="Verdana"/>
          <w:sz w:val="20"/>
        </w:rPr>
      </w:pPr>
    </w:p>
    <w:p w:rsidR="002F589D" w:rsidRPr="001D79DE" w:rsidRDefault="002F589D" w:rsidP="003E34B3">
      <w:pPr>
        <w:jc w:val="both"/>
        <w:rPr>
          <w:rFonts w:ascii="Verdana" w:hAnsi="Verdana"/>
          <w:sz w:val="20"/>
        </w:rPr>
      </w:pPr>
    </w:p>
    <w:p w:rsidR="0056321F" w:rsidRDefault="0056321F" w:rsidP="0056321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bookmarkStart w:id="0" w:name="_GoBack"/>
      <w:bookmarkEnd w:id="0"/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L’indice di fiducia del viaggiatore italiano, elaborato da Confturismo-Confcommercio in collaborazione con l’Istituto </w:t>
      </w:r>
      <w:proofErr w:type="spellStart"/>
      <w:r w:rsidRPr="00F14A7E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, mostra una 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forte </w:t>
      </w:r>
      <w:r w:rsidRPr="00F14A7E">
        <w:rPr>
          <w:rFonts w:ascii="Verdana" w:eastAsia="Calibri" w:hAnsi="Verdana" w:cs="Arial"/>
          <w:sz w:val="18"/>
          <w:szCs w:val="18"/>
          <w:lang w:eastAsia="en-US"/>
        </w:rPr>
        <w:t>crescita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Pr="00F14A7E">
        <w:rPr>
          <w:rFonts w:ascii="Verdana" w:eastAsia="Calibri" w:hAnsi="Verdana" w:cs="Arial"/>
          <w:sz w:val="18"/>
          <w:szCs w:val="18"/>
          <w:lang w:eastAsia="en-US"/>
        </w:rPr>
        <w:t>della propensione degli Italiani al viaggio.</w:t>
      </w:r>
    </w:p>
    <w:p w:rsidR="002403C0" w:rsidRDefault="00535F3E" w:rsidP="001E2ADD">
      <w:pPr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403C0" w:rsidRDefault="002403C0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EA0B68" w:rsidRPr="00B456F9" w:rsidRDefault="00672247" w:rsidP="002403C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672247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78BFAB39" wp14:editId="07247973">
            <wp:extent cx="4952999" cy="36195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62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D5" w:rsidRPr="005751CD" w:rsidRDefault="001A22D5" w:rsidP="001A22D5">
      <w:pPr>
        <w:ind w:right="281"/>
        <w:jc w:val="center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5751CD">
        <w:rPr>
          <w:rFonts w:ascii="Verdana" w:eastAsia="Calibri" w:hAnsi="Verdana" w:cs="Arial"/>
          <w:i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5751CD">
        <w:rPr>
          <w:rFonts w:ascii="Verdana" w:eastAsia="Calibri" w:hAnsi="Verdana" w:cs="Arial"/>
          <w:i/>
          <w:sz w:val="18"/>
          <w:szCs w:val="18"/>
          <w:lang w:eastAsia="en-US"/>
        </w:rPr>
        <w:t>Piepoli</w:t>
      </w:r>
      <w:proofErr w:type="spellEnd"/>
    </w:p>
    <w:p w:rsidR="00EA0B68" w:rsidRPr="00D96270" w:rsidRDefault="00EA0B68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B0C4C" w:rsidRDefault="00E77705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 xml:space="preserve">L’indice, risultato di un algoritmo che combina le risposte date ad una serie di domande sulle abitudini e sulle previsioni di viaggio, </w:t>
      </w:r>
      <w:r w:rsidR="00672247">
        <w:rPr>
          <w:rFonts w:ascii="Verdana" w:eastAsia="Calibri" w:hAnsi="Verdana" w:cs="Arial"/>
          <w:sz w:val="18"/>
          <w:szCs w:val="18"/>
          <w:lang w:eastAsia="en-US"/>
        </w:rPr>
        <w:t>raggiunge ad agosto il proprio massimo storico con un</w:t>
      </w:r>
      <w:r w:rsidR="009E086F" w:rsidRPr="00FB7373">
        <w:rPr>
          <w:rFonts w:ascii="Verdana" w:eastAsia="Calibri" w:hAnsi="Verdana" w:cs="Arial"/>
          <w:sz w:val="18"/>
          <w:szCs w:val="18"/>
          <w:lang w:eastAsia="en-US"/>
        </w:rPr>
        <w:t xml:space="preserve"> valore pari</w:t>
      </w:r>
      <w:r w:rsidR="007A43D0" w:rsidRPr="00FB7373">
        <w:rPr>
          <w:rFonts w:ascii="Verdana" w:eastAsia="Calibri" w:hAnsi="Verdana" w:cs="Arial"/>
          <w:sz w:val="18"/>
          <w:szCs w:val="18"/>
          <w:lang w:eastAsia="en-US"/>
        </w:rPr>
        <w:t xml:space="preserve"> a </w:t>
      </w:r>
      <w:r w:rsidR="00672247">
        <w:rPr>
          <w:rFonts w:ascii="Verdana" w:eastAsia="Calibri" w:hAnsi="Verdana" w:cs="Arial"/>
          <w:sz w:val="18"/>
          <w:szCs w:val="18"/>
          <w:lang w:eastAsia="en-US"/>
        </w:rPr>
        <w:t>69</w:t>
      </w:r>
      <w:r w:rsidR="002403C0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377BC7" w:rsidRPr="00FB7373">
        <w:rPr>
          <w:rFonts w:ascii="Verdana" w:eastAsia="Calibri" w:hAnsi="Verdana" w:cs="Arial"/>
          <w:sz w:val="18"/>
          <w:szCs w:val="18"/>
          <w:lang w:eastAsia="en-US"/>
        </w:rPr>
        <w:t>su 100</w:t>
      </w:r>
      <w:r w:rsidR="00672247">
        <w:rPr>
          <w:rFonts w:ascii="Verdana" w:eastAsia="Calibri" w:hAnsi="Verdana" w:cs="Arial"/>
          <w:sz w:val="18"/>
          <w:szCs w:val="18"/>
          <w:lang w:eastAsia="en-US"/>
        </w:rPr>
        <w:t>, in forte aumento rispetto al mese di luglio (+5 punti percentuali).</w:t>
      </w:r>
    </w:p>
    <w:p w:rsidR="00672247" w:rsidRDefault="00672247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Rispetto allo stesso mese dell’anno scorso, l’incremento è stato del 6 per cento.</w:t>
      </w:r>
    </w:p>
    <w:p w:rsidR="00672247" w:rsidRDefault="00672247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Tale incremento è stato il maggiore dall’ottobre del 2015, mese di chiusura di EXPO 2015.</w:t>
      </w:r>
    </w:p>
    <w:p w:rsidR="00672247" w:rsidRDefault="00672247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403C0" w:rsidRDefault="002403C0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403C0" w:rsidRPr="00FB7373" w:rsidRDefault="00672247" w:rsidP="002403C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21F6E8B0" wp14:editId="711D826B">
            <wp:extent cx="4562475" cy="25717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5249" w:rsidRPr="00FB7373" w:rsidRDefault="007B5249" w:rsidP="00006821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1A22D5" w:rsidRPr="00512A0C" w:rsidRDefault="001A22D5" w:rsidP="001A22D5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12A0C">
        <w:rPr>
          <w:rFonts w:ascii="Verdana" w:eastAsia="Calibri" w:hAnsi="Verdana" w:cs="Arial"/>
          <w:sz w:val="18"/>
          <w:szCs w:val="18"/>
          <w:lang w:eastAsia="en-US"/>
        </w:rPr>
        <w:lastRenderedPageBreak/>
        <w:t xml:space="preserve">Fonte: Confturismo-Confcommercio e Istituto </w:t>
      </w:r>
      <w:proofErr w:type="spellStart"/>
      <w:r w:rsidRPr="00512A0C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2403C0" w:rsidRDefault="002403C0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B7271" w:rsidRPr="00FB7373" w:rsidRDefault="002B7271" w:rsidP="00FB7373">
      <w:pPr>
        <w:tabs>
          <w:tab w:val="left" w:pos="6279"/>
        </w:tabs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1C4BA9" w:rsidRDefault="00672247" w:rsidP="001C4BA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Dopo la battuta d’arresto del mese di luglio, dovuto probabilmente al clima di incertezza internazionale, l’indice di fiducia mostra ancora una volta di avere un dinamismo positivo.</w:t>
      </w:r>
    </w:p>
    <w:p w:rsidR="00672247" w:rsidRDefault="00672247" w:rsidP="001C4BA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In generale il turismo sta spingendo l’economia italiana ed in particolare sta aiutando a ridurre la disoccupazione nel nostro Paese.</w:t>
      </w:r>
    </w:p>
    <w:p w:rsidR="00672247" w:rsidRDefault="00672247" w:rsidP="001C4BA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672247" w:rsidRPr="005751CD" w:rsidRDefault="00672247" w:rsidP="00672247">
      <w:pPr>
        <w:ind w:right="281"/>
        <w:jc w:val="center"/>
        <w:rPr>
          <w:rFonts w:ascii="Verdana" w:eastAsia="Calibri" w:hAnsi="Verdana" w:cs="Arial"/>
          <w:i/>
          <w:sz w:val="18"/>
          <w:szCs w:val="18"/>
          <w:lang w:eastAsia="en-US"/>
        </w:rPr>
      </w:pPr>
    </w:p>
    <w:p w:rsidR="00A73D65" w:rsidRDefault="00A73D65" w:rsidP="001C4BA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672247" w:rsidRDefault="00672247" w:rsidP="001C4BA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Dal novembre del 2014 a luglio di questo anno</w:t>
      </w:r>
      <w:r w:rsidR="002E63AF">
        <w:rPr>
          <w:rFonts w:ascii="Verdana" w:eastAsia="Calibri" w:hAnsi="Verdana" w:cs="Arial"/>
          <w:sz w:val="18"/>
          <w:szCs w:val="18"/>
          <w:lang w:eastAsia="en-US"/>
        </w:rPr>
        <w:t xml:space="preserve"> (ultimo dato disponibile)</w:t>
      </w:r>
      <w:r>
        <w:rPr>
          <w:rFonts w:ascii="Verdana" w:eastAsia="Calibri" w:hAnsi="Verdana" w:cs="Arial"/>
          <w:sz w:val="18"/>
          <w:szCs w:val="18"/>
          <w:lang w:eastAsia="en-US"/>
        </w:rPr>
        <w:t>, la riduzione della disoccupazione è stata importante (-1,7 per cento).</w:t>
      </w:r>
    </w:p>
    <w:p w:rsidR="00672247" w:rsidRDefault="007A7084" w:rsidP="001C4BA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Proprio il buon andamento del settore turistico sta spingendo questa ripresa. Si ricorda inoltre che il turismo è fortemente “</w:t>
      </w:r>
      <w:proofErr w:type="spellStart"/>
      <w:r>
        <w:rPr>
          <w:rFonts w:ascii="Verdana" w:eastAsia="Calibri" w:hAnsi="Verdana" w:cs="Arial"/>
          <w:sz w:val="18"/>
          <w:szCs w:val="18"/>
          <w:lang w:eastAsia="en-US"/>
        </w:rPr>
        <w:t>labor</w:t>
      </w:r>
      <w:proofErr w:type="spellEnd"/>
      <w:r>
        <w:rPr>
          <w:rFonts w:ascii="Verdana" w:eastAsia="Calibri" w:hAnsi="Verdana" w:cs="Arial"/>
          <w:sz w:val="18"/>
          <w:szCs w:val="18"/>
          <w:lang w:eastAsia="en-US"/>
        </w:rPr>
        <w:t xml:space="preserve"> intensive” e che dunque impatta in maniera importante nella creazione di posti di lavoro.</w:t>
      </w:r>
    </w:p>
    <w:p w:rsidR="001C4BA9" w:rsidRDefault="007A7084" w:rsidP="001C4BA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Nonostante i dati non esaltanti del secondo trimestre, si può prevedere che l’economia italiana cresca nel 2016 ad un tasso maggiore rispetto a tutti gli anni precedenti.</w:t>
      </w:r>
    </w:p>
    <w:p w:rsidR="001C4BA9" w:rsidRDefault="007A7084" w:rsidP="001C4BA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Nel 2016, secondo le ultime previsioni, l’economia dovrebbe espandersi al ritmo dell’1 per cento.</w:t>
      </w:r>
    </w:p>
    <w:p w:rsidR="007A7084" w:rsidRPr="00FB7373" w:rsidRDefault="007A7084" w:rsidP="001C4BA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Non a caso, si registra un miglioramento del saldo tra ottimisti e pessimisti sull’economia italiana. Rispetto al mese di luglio, aumenta il numero di ottimisti (+4 punti percentuali) e diminuisce quello dei pessimisti (-3 punti percen</w:t>
      </w:r>
      <w:r w:rsidR="00266F36">
        <w:rPr>
          <w:rFonts w:ascii="Verdana" w:eastAsia="Calibri" w:hAnsi="Verdana" w:cs="Arial"/>
          <w:sz w:val="18"/>
          <w:szCs w:val="18"/>
          <w:lang w:eastAsia="en-US"/>
        </w:rPr>
        <w:t>tu</w:t>
      </w:r>
      <w:r>
        <w:rPr>
          <w:rFonts w:ascii="Verdana" w:eastAsia="Calibri" w:hAnsi="Verdana" w:cs="Arial"/>
          <w:sz w:val="18"/>
          <w:szCs w:val="18"/>
          <w:lang w:eastAsia="en-US"/>
        </w:rPr>
        <w:t>ali).</w:t>
      </w:r>
    </w:p>
    <w:p w:rsidR="00B17B8F" w:rsidRDefault="007A7084" w:rsidP="00A869A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Alla fine dell’estate è possibile fare un resoconto: si segnala il buon andamento della spesa turistica che per 8 italiani su dieci è rimasta stabile o è aumentata</w:t>
      </w:r>
      <w:r w:rsidR="002E63AF">
        <w:rPr>
          <w:rFonts w:ascii="Verdana" w:eastAsia="Calibri" w:hAnsi="Verdana" w:cs="Arial"/>
          <w:sz w:val="18"/>
          <w:szCs w:val="18"/>
          <w:lang w:eastAsia="en-US"/>
        </w:rPr>
        <w:t xml:space="preserve"> rispetto all’estate scorsa</w:t>
      </w:r>
      <w:r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7A7084" w:rsidRDefault="007A7084" w:rsidP="00A869A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L’indice mostra la fiducia degli italiani nel settore del turismo, ma in generale cresce la fiducia nell’economia</w:t>
      </w:r>
      <w:r w:rsidR="002E63AF">
        <w:rPr>
          <w:rFonts w:ascii="Verdana" w:eastAsia="Calibri" w:hAnsi="Verdana" w:cs="Arial"/>
          <w:sz w:val="18"/>
          <w:szCs w:val="18"/>
          <w:lang w:eastAsia="en-US"/>
        </w:rPr>
        <w:t xml:space="preserve"> italiana</w:t>
      </w:r>
      <w:r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7A7084" w:rsidRDefault="007A7084" w:rsidP="00A869A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Secondo l’indagine effettuata mensilmente dalla Commissione Europea, l’Italia vede un “</w:t>
      </w:r>
      <w:proofErr w:type="spellStart"/>
      <w:r>
        <w:rPr>
          <w:rFonts w:ascii="Verdana" w:eastAsia="Calibri" w:hAnsi="Verdana" w:cs="Arial"/>
          <w:sz w:val="18"/>
          <w:szCs w:val="18"/>
          <w:lang w:eastAsia="en-US"/>
        </w:rPr>
        <w:t>economic</w:t>
      </w:r>
      <w:proofErr w:type="spellEnd"/>
      <w:r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proofErr w:type="spellStart"/>
      <w:r>
        <w:rPr>
          <w:rFonts w:ascii="Verdana" w:eastAsia="Calibri" w:hAnsi="Verdana" w:cs="Arial"/>
          <w:sz w:val="18"/>
          <w:szCs w:val="18"/>
          <w:lang w:eastAsia="en-US"/>
        </w:rPr>
        <w:t>sentiment</w:t>
      </w:r>
      <w:proofErr w:type="spellEnd"/>
      <w:r>
        <w:rPr>
          <w:rFonts w:ascii="Verdana" w:eastAsia="Calibri" w:hAnsi="Verdana" w:cs="Arial"/>
          <w:sz w:val="18"/>
          <w:szCs w:val="18"/>
          <w:lang w:eastAsia="en-US"/>
        </w:rPr>
        <w:t>” positivo di 3,1 punti percentuali nel mese di agosto. Tale risultato è trainato dal settore dei servizi (dove è ricompreso il turismo).</w:t>
      </w:r>
    </w:p>
    <w:p w:rsidR="007A7084" w:rsidRDefault="00376078" w:rsidP="00A869A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In generale, ad eccezione del Sud e delle Isole, la fiducia del viaggiatore  raggiunge valori molto elevati in tutto il Paese.</w:t>
      </w:r>
    </w:p>
    <w:p w:rsidR="0014747F" w:rsidRPr="00FB7373" w:rsidRDefault="0014747F" w:rsidP="00645A9E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1A22D5" w:rsidRDefault="007A7084" w:rsidP="0014747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7A7084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2F6F4A13" wp14:editId="5E835A47">
            <wp:extent cx="4953000" cy="26593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265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47F" w:rsidRPr="005751CD" w:rsidRDefault="0014747F" w:rsidP="0014747F">
      <w:pPr>
        <w:ind w:right="281"/>
        <w:jc w:val="center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5751CD">
        <w:rPr>
          <w:rFonts w:ascii="Verdana" w:eastAsia="Calibri" w:hAnsi="Verdana" w:cs="Arial"/>
          <w:i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5751CD">
        <w:rPr>
          <w:rFonts w:ascii="Verdana" w:eastAsia="Calibri" w:hAnsi="Verdana" w:cs="Arial"/>
          <w:i/>
          <w:sz w:val="18"/>
          <w:szCs w:val="18"/>
          <w:lang w:eastAsia="en-US"/>
        </w:rPr>
        <w:t>Piepoli</w:t>
      </w:r>
      <w:proofErr w:type="spellEnd"/>
    </w:p>
    <w:p w:rsidR="0024310A" w:rsidRDefault="0024310A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4310A" w:rsidRDefault="00376078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Il valore più elevato si registra nel Nord Ovest con 74 punti, mentre nei centri urbani con più di 100 mila abitanti si ha la maggiore propensione a viaggiare.</w:t>
      </w:r>
    </w:p>
    <w:p w:rsidR="00645A9E" w:rsidRPr="00FB7373" w:rsidRDefault="00B17B8F" w:rsidP="00D2527F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Nel prossimo trimestre, la durata media del viaggio sarà di circa </w:t>
      </w:r>
      <w:r w:rsidR="00376078">
        <w:rPr>
          <w:rFonts w:ascii="Verdana" w:eastAsia="Calibri" w:hAnsi="Verdana" w:cs="Arial"/>
          <w:sz w:val="18"/>
          <w:szCs w:val="18"/>
          <w:lang w:eastAsia="en-US"/>
        </w:rPr>
        <w:t>7,4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notti</w:t>
      </w:r>
      <w:r w:rsidR="00376078"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1A22D5" w:rsidRDefault="00F66992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A livello di destinazione, gli italiani preferiscono il Bel Paese. </w:t>
      </w:r>
      <w:r w:rsidR="00B17B8F">
        <w:rPr>
          <w:rFonts w:ascii="Verdana" w:eastAsia="Calibri" w:hAnsi="Verdana" w:cs="Arial"/>
          <w:sz w:val="18"/>
          <w:szCs w:val="18"/>
          <w:lang w:eastAsia="en-US"/>
        </w:rPr>
        <w:t>Otto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italiani su dieci ha</w:t>
      </w:r>
      <w:r w:rsidR="007345AA">
        <w:rPr>
          <w:rFonts w:ascii="Verdana" w:eastAsia="Calibri" w:hAnsi="Verdana" w:cs="Arial"/>
          <w:sz w:val="18"/>
          <w:szCs w:val="18"/>
          <w:lang w:eastAsia="en-US"/>
        </w:rPr>
        <w:t>nno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intenzione di viaggiare in Italia e le mete preferite a livello nazionale sono </w:t>
      </w:r>
      <w:r w:rsidR="00376078">
        <w:rPr>
          <w:rFonts w:ascii="Verdana" w:eastAsia="Calibri" w:hAnsi="Verdana" w:cs="Arial"/>
          <w:sz w:val="18"/>
          <w:szCs w:val="18"/>
          <w:lang w:eastAsia="en-US"/>
        </w:rPr>
        <w:t>Toscana, Sicilia, Emilia-Romagna, Trentino Alto Adige e Lazio</w:t>
      </w:r>
      <w:r w:rsidR="002E63AF"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2E63AF" w:rsidRDefault="002E63AF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E63AF" w:rsidRDefault="002E63AF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E63AF" w:rsidRDefault="002E63AF" w:rsidP="002E63A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2E63AF">
        <w:rPr>
          <w:rFonts w:ascii="Verdana" w:eastAsia="Calibri" w:hAnsi="Verdana" w:cs="Arial"/>
          <w:noProof/>
          <w:sz w:val="18"/>
          <w:szCs w:val="18"/>
        </w:rPr>
        <w:lastRenderedPageBreak/>
        <w:drawing>
          <wp:inline distT="0" distB="0" distL="0" distR="0" wp14:anchorId="5207BA03" wp14:editId="4E02FBDA">
            <wp:extent cx="4953691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3AF" w:rsidRPr="00B40E6E" w:rsidRDefault="002E63AF" w:rsidP="002E63AF">
      <w:pPr>
        <w:ind w:right="281"/>
        <w:jc w:val="center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B40E6E">
        <w:rPr>
          <w:rFonts w:ascii="Verdana" w:eastAsia="Calibri" w:hAnsi="Verdana" w:cs="Arial"/>
          <w:i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B40E6E">
        <w:rPr>
          <w:rFonts w:ascii="Verdana" w:eastAsia="Calibri" w:hAnsi="Verdana" w:cs="Arial"/>
          <w:i/>
          <w:sz w:val="18"/>
          <w:szCs w:val="18"/>
          <w:lang w:eastAsia="en-US"/>
        </w:rPr>
        <w:t>Piepoli</w:t>
      </w:r>
      <w:proofErr w:type="spellEnd"/>
    </w:p>
    <w:p w:rsidR="002E63AF" w:rsidRDefault="002E63AF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F66992" w:rsidRDefault="00F66992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3A77D1" w:rsidRDefault="00376078" w:rsidP="00D2527F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In generale l’incertezza legata al terrorismo ha influenzato la scelta delle destinazioni per le ultime vacanze estive. Un italiano su cinque ha cambiato meta turistica, mentre gran parte degli italiani si </w:t>
      </w:r>
      <w:r w:rsidR="009135BB">
        <w:rPr>
          <w:rFonts w:ascii="Verdana" w:hAnsi="Verdana" w:cs="Tahoma"/>
          <w:sz w:val="18"/>
          <w:szCs w:val="18"/>
        </w:rPr>
        <w:t>è sentito maggiormente sicuro</w:t>
      </w:r>
      <w:r>
        <w:rPr>
          <w:rFonts w:ascii="Verdana" w:hAnsi="Verdana" w:cs="Tahoma"/>
          <w:sz w:val="18"/>
          <w:szCs w:val="18"/>
        </w:rPr>
        <w:t xml:space="preserve"> nel trascorrere le proprie vacanze nel Bel Paese.</w:t>
      </w:r>
    </w:p>
    <w:p w:rsidR="00BE03D5" w:rsidRPr="00FB7373" w:rsidRDefault="00BE03D5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465FD" w:rsidRPr="00FB7373" w:rsidRDefault="007465FD" w:rsidP="007465F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465FD" w:rsidRPr="00FB7373" w:rsidRDefault="007465FD" w:rsidP="007465F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E03D5" w:rsidRPr="00FB7373" w:rsidRDefault="00BE03D5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83E01" w:rsidRPr="00FB7373" w:rsidRDefault="00283E01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C77E6" w:rsidRDefault="007C77E6" w:rsidP="004A3867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BB0210" w:rsidRDefault="00BB0210" w:rsidP="009440E3">
      <w:pPr>
        <w:pStyle w:val="NormaleWeb"/>
        <w:shd w:val="clear" w:color="auto" w:fill="FFFFFF"/>
        <w:spacing w:before="0"/>
        <w:ind w:right="281"/>
        <w:rPr>
          <w:rFonts w:ascii="Verdana" w:hAnsi="Verdana" w:cs="Arial"/>
          <w:b/>
          <w:sz w:val="18"/>
          <w:szCs w:val="22"/>
        </w:rPr>
      </w:pPr>
    </w:p>
    <w:p w:rsidR="00865965" w:rsidRPr="00BB0210" w:rsidRDefault="00BB0210" w:rsidP="00B40E6E">
      <w:pPr>
        <w:pStyle w:val="NormaleWeb"/>
        <w:shd w:val="clear" w:color="auto" w:fill="FFFFFF"/>
        <w:spacing w:before="0" w:after="0"/>
        <w:ind w:right="284"/>
        <w:jc w:val="both"/>
        <w:rPr>
          <w:rFonts w:ascii="Verdana" w:hAnsi="Verdana" w:cs="Arial"/>
          <w:b/>
          <w:sz w:val="18"/>
          <w:szCs w:val="22"/>
        </w:rPr>
      </w:pPr>
      <w:r w:rsidRPr="00BB0210">
        <w:rPr>
          <w:rFonts w:ascii="Verdana" w:hAnsi="Verdana" w:cs="Arial"/>
          <w:b/>
          <w:sz w:val="18"/>
          <w:szCs w:val="22"/>
        </w:rPr>
        <w:t>Nota metodologica</w:t>
      </w:r>
    </w:p>
    <w:p w:rsidR="00CF331D" w:rsidRPr="00B40E6E" w:rsidRDefault="00CF331D" w:rsidP="00B40E6E">
      <w:pPr>
        <w:pStyle w:val="NormaleWeb"/>
        <w:shd w:val="clear" w:color="auto" w:fill="FFFFFF"/>
        <w:spacing w:before="0" w:after="0"/>
        <w:ind w:right="284"/>
        <w:jc w:val="both"/>
        <w:rPr>
          <w:rFonts w:ascii="Verdana" w:hAnsi="Verdana" w:cs="Arial"/>
          <w:i/>
          <w:sz w:val="18"/>
          <w:szCs w:val="22"/>
        </w:rPr>
      </w:pPr>
      <w:r w:rsidRPr="00B40E6E">
        <w:rPr>
          <w:rFonts w:ascii="Verdana" w:hAnsi="Verdana" w:cs="Arial"/>
          <w:i/>
          <w:sz w:val="18"/>
          <w:szCs w:val="22"/>
        </w:rPr>
        <w:t>L’indagine che presentiamo è stata eseguita fra il 26 e il 29 AGOSTO 2016 con metodologia CATI/CAWI su un campione di 1.000 casi rappresentativo della popolazione residente in Italia dai 18 ai 74 anni, segmentato per sesso, classe di età, Ampiezza Centri e GRG (Grandi Ripartizioni Geografiche).</w:t>
      </w:r>
    </w:p>
    <w:p w:rsidR="00BB0210" w:rsidRPr="00BB0210" w:rsidRDefault="00BB0210" w:rsidP="005F141B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sz w:val="18"/>
          <w:szCs w:val="22"/>
        </w:rPr>
      </w:pPr>
    </w:p>
    <w:sectPr w:rsidR="00BB0210" w:rsidRPr="00BB0210" w:rsidSect="00001D3D">
      <w:footerReference w:type="even" r:id="rId16"/>
      <w:footerReference w:type="default" r:id="rId17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F6" w:rsidRDefault="004F3FF6">
      <w:r>
        <w:separator/>
      </w:r>
    </w:p>
  </w:endnote>
  <w:endnote w:type="continuationSeparator" w:id="0">
    <w:p w:rsidR="004F3FF6" w:rsidRDefault="004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94" w:rsidRDefault="008B4C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61D9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1D94" w:rsidRDefault="00D61D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94" w:rsidRDefault="008B4C4D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 w:rsidR="00D61D94"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56321F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D61D94" w:rsidRDefault="00D61D9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F6" w:rsidRDefault="004F3FF6">
      <w:r>
        <w:separator/>
      </w:r>
    </w:p>
  </w:footnote>
  <w:footnote w:type="continuationSeparator" w:id="0">
    <w:p w:rsidR="004F3FF6" w:rsidRDefault="004F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.25pt;height:68.2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10FFE"/>
    <w:rsid w:val="00011552"/>
    <w:rsid w:val="00013374"/>
    <w:rsid w:val="0001739D"/>
    <w:rsid w:val="00021EB6"/>
    <w:rsid w:val="00025A3D"/>
    <w:rsid w:val="000332D0"/>
    <w:rsid w:val="000353A3"/>
    <w:rsid w:val="0003646C"/>
    <w:rsid w:val="0003678F"/>
    <w:rsid w:val="000368F8"/>
    <w:rsid w:val="00037E2C"/>
    <w:rsid w:val="00040445"/>
    <w:rsid w:val="00042226"/>
    <w:rsid w:val="00047236"/>
    <w:rsid w:val="0005055B"/>
    <w:rsid w:val="0005271C"/>
    <w:rsid w:val="00052C47"/>
    <w:rsid w:val="00057EA4"/>
    <w:rsid w:val="00063570"/>
    <w:rsid w:val="00065B9E"/>
    <w:rsid w:val="00066528"/>
    <w:rsid w:val="00066658"/>
    <w:rsid w:val="0006712C"/>
    <w:rsid w:val="000800D6"/>
    <w:rsid w:val="00080F3F"/>
    <w:rsid w:val="00095118"/>
    <w:rsid w:val="000956C6"/>
    <w:rsid w:val="000A1B26"/>
    <w:rsid w:val="000A4559"/>
    <w:rsid w:val="000A5DB2"/>
    <w:rsid w:val="000A5E2E"/>
    <w:rsid w:val="000A69A2"/>
    <w:rsid w:val="000B2A8E"/>
    <w:rsid w:val="000B77B4"/>
    <w:rsid w:val="000C4760"/>
    <w:rsid w:val="000D02C3"/>
    <w:rsid w:val="000D04AB"/>
    <w:rsid w:val="000D0F58"/>
    <w:rsid w:val="000D7597"/>
    <w:rsid w:val="000E245E"/>
    <w:rsid w:val="000E5389"/>
    <w:rsid w:val="000E57D8"/>
    <w:rsid w:val="000F0623"/>
    <w:rsid w:val="000F19AE"/>
    <w:rsid w:val="00103195"/>
    <w:rsid w:val="00103C03"/>
    <w:rsid w:val="00107BBB"/>
    <w:rsid w:val="001220E5"/>
    <w:rsid w:val="001225F9"/>
    <w:rsid w:val="00124E9D"/>
    <w:rsid w:val="001257A5"/>
    <w:rsid w:val="001268BC"/>
    <w:rsid w:val="00131148"/>
    <w:rsid w:val="00131A9B"/>
    <w:rsid w:val="00131CFB"/>
    <w:rsid w:val="00133C00"/>
    <w:rsid w:val="00143F99"/>
    <w:rsid w:val="00144C6A"/>
    <w:rsid w:val="0014747F"/>
    <w:rsid w:val="001527C1"/>
    <w:rsid w:val="00155F83"/>
    <w:rsid w:val="00162C05"/>
    <w:rsid w:val="00164F60"/>
    <w:rsid w:val="00166854"/>
    <w:rsid w:val="001714F1"/>
    <w:rsid w:val="00175025"/>
    <w:rsid w:val="0017731A"/>
    <w:rsid w:val="00181B14"/>
    <w:rsid w:val="001822A0"/>
    <w:rsid w:val="001839A8"/>
    <w:rsid w:val="00186AA5"/>
    <w:rsid w:val="0019543F"/>
    <w:rsid w:val="001A1593"/>
    <w:rsid w:val="001A1E0C"/>
    <w:rsid w:val="001A22D5"/>
    <w:rsid w:val="001A59D0"/>
    <w:rsid w:val="001B1D2C"/>
    <w:rsid w:val="001B31C3"/>
    <w:rsid w:val="001B7ED3"/>
    <w:rsid w:val="001C0A6C"/>
    <w:rsid w:val="001C4BA9"/>
    <w:rsid w:val="001D3F9C"/>
    <w:rsid w:val="001D79DE"/>
    <w:rsid w:val="001D7BDA"/>
    <w:rsid w:val="001E0E3A"/>
    <w:rsid w:val="001E2ADD"/>
    <w:rsid w:val="001E3387"/>
    <w:rsid w:val="001F1EFA"/>
    <w:rsid w:val="001F2B32"/>
    <w:rsid w:val="001F6D18"/>
    <w:rsid w:val="00201C4D"/>
    <w:rsid w:val="002039E6"/>
    <w:rsid w:val="002100B3"/>
    <w:rsid w:val="002124B6"/>
    <w:rsid w:val="00215464"/>
    <w:rsid w:val="0021674E"/>
    <w:rsid w:val="002205B0"/>
    <w:rsid w:val="002206BB"/>
    <w:rsid w:val="00223875"/>
    <w:rsid w:val="00227B20"/>
    <w:rsid w:val="00235291"/>
    <w:rsid w:val="00235DB7"/>
    <w:rsid w:val="00235E06"/>
    <w:rsid w:val="00236EAD"/>
    <w:rsid w:val="002403C0"/>
    <w:rsid w:val="00243053"/>
    <w:rsid w:val="0024310A"/>
    <w:rsid w:val="00243507"/>
    <w:rsid w:val="0024422E"/>
    <w:rsid w:val="0024444E"/>
    <w:rsid w:val="002516FF"/>
    <w:rsid w:val="00253817"/>
    <w:rsid w:val="002628FE"/>
    <w:rsid w:val="00266F36"/>
    <w:rsid w:val="00270F48"/>
    <w:rsid w:val="00271373"/>
    <w:rsid w:val="00273EDB"/>
    <w:rsid w:val="00275C98"/>
    <w:rsid w:val="00277245"/>
    <w:rsid w:val="00283E01"/>
    <w:rsid w:val="00283E77"/>
    <w:rsid w:val="002A228E"/>
    <w:rsid w:val="002A25AB"/>
    <w:rsid w:val="002A31A8"/>
    <w:rsid w:val="002A4F38"/>
    <w:rsid w:val="002A50A9"/>
    <w:rsid w:val="002A5F21"/>
    <w:rsid w:val="002B003F"/>
    <w:rsid w:val="002B1A00"/>
    <w:rsid w:val="002B389A"/>
    <w:rsid w:val="002B5A9B"/>
    <w:rsid w:val="002B7271"/>
    <w:rsid w:val="002C17F4"/>
    <w:rsid w:val="002C3484"/>
    <w:rsid w:val="002D1E3D"/>
    <w:rsid w:val="002D3F5D"/>
    <w:rsid w:val="002D4863"/>
    <w:rsid w:val="002D693E"/>
    <w:rsid w:val="002E6349"/>
    <w:rsid w:val="002E63AF"/>
    <w:rsid w:val="002E6C6A"/>
    <w:rsid w:val="002F13F0"/>
    <w:rsid w:val="002F3FA0"/>
    <w:rsid w:val="002F5126"/>
    <w:rsid w:val="002F589D"/>
    <w:rsid w:val="002F7B56"/>
    <w:rsid w:val="00304580"/>
    <w:rsid w:val="00304A96"/>
    <w:rsid w:val="0032073A"/>
    <w:rsid w:val="00320E33"/>
    <w:rsid w:val="003238E8"/>
    <w:rsid w:val="0032414D"/>
    <w:rsid w:val="003268FC"/>
    <w:rsid w:val="0033097E"/>
    <w:rsid w:val="00331CD9"/>
    <w:rsid w:val="003351DC"/>
    <w:rsid w:val="003354CF"/>
    <w:rsid w:val="00352D0E"/>
    <w:rsid w:val="00355288"/>
    <w:rsid w:val="00357680"/>
    <w:rsid w:val="003605EE"/>
    <w:rsid w:val="003613E8"/>
    <w:rsid w:val="003623C9"/>
    <w:rsid w:val="003656CC"/>
    <w:rsid w:val="00367D60"/>
    <w:rsid w:val="00376078"/>
    <w:rsid w:val="00377BC7"/>
    <w:rsid w:val="00380141"/>
    <w:rsid w:val="00392C4F"/>
    <w:rsid w:val="00393302"/>
    <w:rsid w:val="0039502F"/>
    <w:rsid w:val="00396125"/>
    <w:rsid w:val="003A56DE"/>
    <w:rsid w:val="003A62ED"/>
    <w:rsid w:val="003A77D1"/>
    <w:rsid w:val="003B3296"/>
    <w:rsid w:val="003C07DB"/>
    <w:rsid w:val="003C4723"/>
    <w:rsid w:val="003C48DA"/>
    <w:rsid w:val="003E26EC"/>
    <w:rsid w:val="003E345D"/>
    <w:rsid w:val="003E34B3"/>
    <w:rsid w:val="003E5C57"/>
    <w:rsid w:val="003E67B7"/>
    <w:rsid w:val="003F5F1D"/>
    <w:rsid w:val="00400778"/>
    <w:rsid w:val="0040414A"/>
    <w:rsid w:val="00404399"/>
    <w:rsid w:val="00410DB7"/>
    <w:rsid w:val="004117F7"/>
    <w:rsid w:val="00412F6B"/>
    <w:rsid w:val="00420B12"/>
    <w:rsid w:val="0043335F"/>
    <w:rsid w:val="00433730"/>
    <w:rsid w:val="0043530D"/>
    <w:rsid w:val="004470BC"/>
    <w:rsid w:val="004524C1"/>
    <w:rsid w:val="00453E1F"/>
    <w:rsid w:val="00456063"/>
    <w:rsid w:val="004576FB"/>
    <w:rsid w:val="00457835"/>
    <w:rsid w:val="004603B4"/>
    <w:rsid w:val="004656B9"/>
    <w:rsid w:val="0046724C"/>
    <w:rsid w:val="00467B36"/>
    <w:rsid w:val="00470D37"/>
    <w:rsid w:val="00476E1E"/>
    <w:rsid w:val="0048330E"/>
    <w:rsid w:val="00484AA2"/>
    <w:rsid w:val="00491502"/>
    <w:rsid w:val="00492A99"/>
    <w:rsid w:val="00495979"/>
    <w:rsid w:val="004A1BC5"/>
    <w:rsid w:val="004A3867"/>
    <w:rsid w:val="004A784E"/>
    <w:rsid w:val="004B435E"/>
    <w:rsid w:val="004B46AF"/>
    <w:rsid w:val="004D2B46"/>
    <w:rsid w:val="004D6ABE"/>
    <w:rsid w:val="004F0AA2"/>
    <w:rsid w:val="004F0E39"/>
    <w:rsid w:val="004F1D4B"/>
    <w:rsid w:val="004F2B40"/>
    <w:rsid w:val="004F3FF6"/>
    <w:rsid w:val="004F62BC"/>
    <w:rsid w:val="005116AB"/>
    <w:rsid w:val="00512A0C"/>
    <w:rsid w:val="005169E2"/>
    <w:rsid w:val="00524F5D"/>
    <w:rsid w:val="0052717E"/>
    <w:rsid w:val="00531D06"/>
    <w:rsid w:val="00532E22"/>
    <w:rsid w:val="00533BC2"/>
    <w:rsid w:val="00535F3E"/>
    <w:rsid w:val="00536D48"/>
    <w:rsid w:val="005411DA"/>
    <w:rsid w:val="005462BC"/>
    <w:rsid w:val="00553603"/>
    <w:rsid w:val="00561688"/>
    <w:rsid w:val="00561811"/>
    <w:rsid w:val="00561DEC"/>
    <w:rsid w:val="0056321F"/>
    <w:rsid w:val="00564CDA"/>
    <w:rsid w:val="00570E7D"/>
    <w:rsid w:val="00571D52"/>
    <w:rsid w:val="00572D28"/>
    <w:rsid w:val="005751CD"/>
    <w:rsid w:val="00581E81"/>
    <w:rsid w:val="00586976"/>
    <w:rsid w:val="00586D3A"/>
    <w:rsid w:val="00586D4A"/>
    <w:rsid w:val="0059125E"/>
    <w:rsid w:val="00594F6E"/>
    <w:rsid w:val="005A00F6"/>
    <w:rsid w:val="005A09E9"/>
    <w:rsid w:val="005A5AF3"/>
    <w:rsid w:val="005B10E9"/>
    <w:rsid w:val="005B2CAF"/>
    <w:rsid w:val="005B6F97"/>
    <w:rsid w:val="005B7B8F"/>
    <w:rsid w:val="005C0F4D"/>
    <w:rsid w:val="005C5154"/>
    <w:rsid w:val="005C5CC8"/>
    <w:rsid w:val="005D2419"/>
    <w:rsid w:val="005D69F7"/>
    <w:rsid w:val="005E0589"/>
    <w:rsid w:val="005E7AFA"/>
    <w:rsid w:val="005F0813"/>
    <w:rsid w:val="005F141B"/>
    <w:rsid w:val="005F1D88"/>
    <w:rsid w:val="005F6715"/>
    <w:rsid w:val="006029CF"/>
    <w:rsid w:val="00602BEB"/>
    <w:rsid w:val="00604403"/>
    <w:rsid w:val="00605381"/>
    <w:rsid w:val="00605BC9"/>
    <w:rsid w:val="00607911"/>
    <w:rsid w:val="00612789"/>
    <w:rsid w:val="00612A6E"/>
    <w:rsid w:val="00613D15"/>
    <w:rsid w:val="00615922"/>
    <w:rsid w:val="006174C8"/>
    <w:rsid w:val="00617CFC"/>
    <w:rsid w:val="00631124"/>
    <w:rsid w:val="006368B9"/>
    <w:rsid w:val="00640BD5"/>
    <w:rsid w:val="006419A7"/>
    <w:rsid w:val="00641E6A"/>
    <w:rsid w:val="0064389D"/>
    <w:rsid w:val="00645A9E"/>
    <w:rsid w:val="00647F12"/>
    <w:rsid w:val="00654118"/>
    <w:rsid w:val="00657C02"/>
    <w:rsid w:val="006608B2"/>
    <w:rsid w:val="00661812"/>
    <w:rsid w:val="00663453"/>
    <w:rsid w:val="00666CA5"/>
    <w:rsid w:val="00670676"/>
    <w:rsid w:val="00672247"/>
    <w:rsid w:val="00673C61"/>
    <w:rsid w:val="0068169C"/>
    <w:rsid w:val="00681764"/>
    <w:rsid w:val="00682808"/>
    <w:rsid w:val="00682A58"/>
    <w:rsid w:val="00683685"/>
    <w:rsid w:val="006903EE"/>
    <w:rsid w:val="00693CD9"/>
    <w:rsid w:val="00696A62"/>
    <w:rsid w:val="006A6DD1"/>
    <w:rsid w:val="006B5D0A"/>
    <w:rsid w:val="006B6028"/>
    <w:rsid w:val="006C741A"/>
    <w:rsid w:val="006D16FF"/>
    <w:rsid w:val="006D54D9"/>
    <w:rsid w:val="006E1FD5"/>
    <w:rsid w:val="006E6C17"/>
    <w:rsid w:val="006F03B8"/>
    <w:rsid w:val="006F1378"/>
    <w:rsid w:val="006F4F87"/>
    <w:rsid w:val="006F6BE3"/>
    <w:rsid w:val="00700443"/>
    <w:rsid w:val="00704828"/>
    <w:rsid w:val="00706DB5"/>
    <w:rsid w:val="007205ED"/>
    <w:rsid w:val="0072685B"/>
    <w:rsid w:val="0072769F"/>
    <w:rsid w:val="007345AA"/>
    <w:rsid w:val="007435A4"/>
    <w:rsid w:val="00744EB0"/>
    <w:rsid w:val="007465FD"/>
    <w:rsid w:val="007633F3"/>
    <w:rsid w:val="007703B1"/>
    <w:rsid w:val="007745C6"/>
    <w:rsid w:val="00775278"/>
    <w:rsid w:val="0078035B"/>
    <w:rsid w:val="007806DC"/>
    <w:rsid w:val="00780FF6"/>
    <w:rsid w:val="0078213C"/>
    <w:rsid w:val="00786C6F"/>
    <w:rsid w:val="00792BA9"/>
    <w:rsid w:val="007A43D0"/>
    <w:rsid w:val="007A7084"/>
    <w:rsid w:val="007A78AA"/>
    <w:rsid w:val="007B1AF4"/>
    <w:rsid w:val="007B5249"/>
    <w:rsid w:val="007C30C9"/>
    <w:rsid w:val="007C3137"/>
    <w:rsid w:val="007C3A42"/>
    <w:rsid w:val="007C56A3"/>
    <w:rsid w:val="007C66DA"/>
    <w:rsid w:val="007C6775"/>
    <w:rsid w:val="007C6D68"/>
    <w:rsid w:val="007C77E6"/>
    <w:rsid w:val="007D63F9"/>
    <w:rsid w:val="007E3AA6"/>
    <w:rsid w:val="007E46C7"/>
    <w:rsid w:val="007F1BA6"/>
    <w:rsid w:val="007F662F"/>
    <w:rsid w:val="007F789F"/>
    <w:rsid w:val="00803082"/>
    <w:rsid w:val="00806370"/>
    <w:rsid w:val="0081360E"/>
    <w:rsid w:val="008138D5"/>
    <w:rsid w:val="008159AB"/>
    <w:rsid w:val="00815E18"/>
    <w:rsid w:val="00815F01"/>
    <w:rsid w:val="008312F1"/>
    <w:rsid w:val="00832A9D"/>
    <w:rsid w:val="008344BE"/>
    <w:rsid w:val="00844382"/>
    <w:rsid w:val="00845C22"/>
    <w:rsid w:val="00854C22"/>
    <w:rsid w:val="00855007"/>
    <w:rsid w:val="008569BE"/>
    <w:rsid w:val="00856DA7"/>
    <w:rsid w:val="0086087C"/>
    <w:rsid w:val="00864BAD"/>
    <w:rsid w:val="00865402"/>
    <w:rsid w:val="00865965"/>
    <w:rsid w:val="00867A5A"/>
    <w:rsid w:val="008720C9"/>
    <w:rsid w:val="00876899"/>
    <w:rsid w:val="00876A9E"/>
    <w:rsid w:val="008841A3"/>
    <w:rsid w:val="00884E7B"/>
    <w:rsid w:val="00893E02"/>
    <w:rsid w:val="008943ED"/>
    <w:rsid w:val="008B076D"/>
    <w:rsid w:val="008B0E0F"/>
    <w:rsid w:val="008B13B6"/>
    <w:rsid w:val="008B16C1"/>
    <w:rsid w:val="008B41D8"/>
    <w:rsid w:val="008B4C4D"/>
    <w:rsid w:val="008B5ADB"/>
    <w:rsid w:val="008D2F49"/>
    <w:rsid w:val="008D3064"/>
    <w:rsid w:val="008D599B"/>
    <w:rsid w:val="008E07EA"/>
    <w:rsid w:val="008E1CBC"/>
    <w:rsid w:val="008E2C3B"/>
    <w:rsid w:val="008E2F1F"/>
    <w:rsid w:val="008E4C74"/>
    <w:rsid w:val="008E6EBC"/>
    <w:rsid w:val="008F02F3"/>
    <w:rsid w:val="008F1BCA"/>
    <w:rsid w:val="008F6884"/>
    <w:rsid w:val="008F71C7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710A"/>
    <w:rsid w:val="00921D2B"/>
    <w:rsid w:val="0092269F"/>
    <w:rsid w:val="009243D3"/>
    <w:rsid w:val="00924CE0"/>
    <w:rsid w:val="0093156F"/>
    <w:rsid w:val="009440A7"/>
    <w:rsid w:val="009440E3"/>
    <w:rsid w:val="00944612"/>
    <w:rsid w:val="00944D8F"/>
    <w:rsid w:val="00945333"/>
    <w:rsid w:val="00946EA5"/>
    <w:rsid w:val="00953353"/>
    <w:rsid w:val="009627BD"/>
    <w:rsid w:val="009642F9"/>
    <w:rsid w:val="00964F55"/>
    <w:rsid w:val="00970C1A"/>
    <w:rsid w:val="00973EC3"/>
    <w:rsid w:val="00974030"/>
    <w:rsid w:val="00977955"/>
    <w:rsid w:val="00977B80"/>
    <w:rsid w:val="00980133"/>
    <w:rsid w:val="00985343"/>
    <w:rsid w:val="00985676"/>
    <w:rsid w:val="00990800"/>
    <w:rsid w:val="00992E51"/>
    <w:rsid w:val="009A2103"/>
    <w:rsid w:val="009A7491"/>
    <w:rsid w:val="009B7BFD"/>
    <w:rsid w:val="009C3DF7"/>
    <w:rsid w:val="009C7957"/>
    <w:rsid w:val="009D1662"/>
    <w:rsid w:val="009D16B9"/>
    <w:rsid w:val="009D6C3B"/>
    <w:rsid w:val="009E086F"/>
    <w:rsid w:val="009E365C"/>
    <w:rsid w:val="009E407F"/>
    <w:rsid w:val="009F4530"/>
    <w:rsid w:val="009F481F"/>
    <w:rsid w:val="009F55EF"/>
    <w:rsid w:val="009F5E07"/>
    <w:rsid w:val="009F6D7B"/>
    <w:rsid w:val="00A02501"/>
    <w:rsid w:val="00A07990"/>
    <w:rsid w:val="00A2071F"/>
    <w:rsid w:val="00A24D82"/>
    <w:rsid w:val="00A24F94"/>
    <w:rsid w:val="00A37E83"/>
    <w:rsid w:val="00A43A78"/>
    <w:rsid w:val="00A509A6"/>
    <w:rsid w:val="00A51F7A"/>
    <w:rsid w:val="00A53DCA"/>
    <w:rsid w:val="00A54EF3"/>
    <w:rsid w:val="00A550E0"/>
    <w:rsid w:val="00A616AE"/>
    <w:rsid w:val="00A73D65"/>
    <w:rsid w:val="00A75098"/>
    <w:rsid w:val="00A753EC"/>
    <w:rsid w:val="00A755A3"/>
    <w:rsid w:val="00A76725"/>
    <w:rsid w:val="00A869AD"/>
    <w:rsid w:val="00A90A3B"/>
    <w:rsid w:val="00A92D79"/>
    <w:rsid w:val="00A9570A"/>
    <w:rsid w:val="00AB11B0"/>
    <w:rsid w:val="00AB15F1"/>
    <w:rsid w:val="00AB5455"/>
    <w:rsid w:val="00AB59E2"/>
    <w:rsid w:val="00AB5C88"/>
    <w:rsid w:val="00AC7155"/>
    <w:rsid w:val="00AD5966"/>
    <w:rsid w:val="00AD7028"/>
    <w:rsid w:val="00AD7074"/>
    <w:rsid w:val="00AD74B4"/>
    <w:rsid w:val="00AD7F97"/>
    <w:rsid w:val="00AE5666"/>
    <w:rsid w:val="00AF1076"/>
    <w:rsid w:val="00AF2627"/>
    <w:rsid w:val="00AF3689"/>
    <w:rsid w:val="00AF4122"/>
    <w:rsid w:val="00B004E6"/>
    <w:rsid w:val="00B010E7"/>
    <w:rsid w:val="00B02DD9"/>
    <w:rsid w:val="00B03FFC"/>
    <w:rsid w:val="00B1082C"/>
    <w:rsid w:val="00B123B6"/>
    <w:rsid w:val="00B15B25"/>
    <w:rsid w:val="00B16DE8"/>
    <w:rsid w:val="00B17B8F"/>
    <w:rsid w:val="00B2140A"/>
    <w:rsid w:val="00B219B0"/>
    <w:rsid w:val="00B24427"/>
    <w:rsid w:val="00B25ADD"/>
    <w:rsid w:val="00B27C02"/>
    <w:rsid w:val="00B32098"/>
    <w:rsid w:val="00B33DD0"/>
    <w:rsid w:val="00B342E4"/>
    <w:rsid w:val="00B34FF8"/>
    <w:rsid w:val="00B36D4F"/>
    <w:rsid w:val="00B40E6E"/>
    <w:rsid w:val="00B4416B"/>
    <w:rsid w:val="00B456F9"/>
    <w:rsid w:val="00B46733"/>
    <w:rsid w:val="00B4737E"/>
    <w:rsid w:val="00B51A09"/>
    <w:rsid w:val="00B57F0D"/>
    <w:rsid w:val="00B606BB"/>
    <w:rsid w:val="00B61D8F"/>
    <w:rsid w:val="00B710AE"/>
    <w:rsid w:val="00B71B96"/>
    <w:rsid w:val="00B74DB6"/>
    <w:rsid w:val="00B8010C"/>
    <w:rsid w:val="00B80362"/>
    <w:rsid w:val="00B90E9B"/>
    <w:rsid w:val="00B95B61"/>
    <w:rsid w:val="00BA284D"/>
    <w:rsid w:val="00BA52ED"/>
    <w:rsid w:val="00BA5512"/>
    <w:rsid w:val="00BA7352"/>
    <w:rsid w:val="00BB0210"/>
    <w:rsid w:val="00BB1D94"/>
    <w:rsid w:val="00BB6ECA"/>
    <w:rsid w:val="00BB75E7"/>
    <w:rsid w:val="00BC3986"/>
    <w:rsid w:val="00BC4224"/>
    <w:rsid w:val="00BC46BA"/>
    <w:rsid w:val="00BC4FAA"/>
    <w:rsid w:val="00BC6E3C"/>
    <w:rsid w:val="00BC7D9A"/>
    <w:rsid w:val="00BE03D5"/>
    <w:rsid w:val="00BE5261"/>
    <w:rsid w:val="00C04E78"/>
    <w:rsid w:val="00C10BF0"/>
    <w:rsid w:val="00C11E63"/>
    <w:rsid w:val="00C17E33"/>
    <w:rsid w:val="00C22DB3"/>
    <w:rsid w:val="00C25D12"/>
    <w:rsid w:val="00C31648"/>
    <w:rsid w:val="00C34AED"/>
    <w:rsid w:val="00C35A08"/>
    <w:rsid w:val="00C50C74"/>
    <w:rsid w:val="00C55143"/>
    <w:rsid w:val="00C56400"/>
    <w:rsid w:val="00C61806"/>
    <w:rsid w:val="00C627F2"/>
    <w:rsid w:val="00C62C6D"/>
    <w:rsid w:val="00C7177C"/>
    <w:rsid w:val="00C71DC5"/>
    <w:rsid w:val="00C734FE"/>
    <w:rsid w:val="00C73E8B"/>
    <w:rsid w:val="00C75557"/>
    <w:rsid w:val="00C8129B"/>
    <w:rsid w:val="00C82FFC"/>
    <w:rsid w:val="00C94B9B"/>
    <w:rsid w:val="00C96F99"/>
    <w:rsid w:val="00CA1804"/>
    <w:rsid w:val="00CA3CEC"/>
    <w:rsid w:val="00CA4FB2"/>
    <w:rsid w:val="00CA763E"/>
    <w:rsid w:val="00CB0C4C"/>
    <w:rsid w:val="00CB265A"/>
    <w:rsid w:val="00CB341B"/>
    <w:rsid w:val="00CB5231"/>
    <w:rsid w:val="00CB56D1"/>
    <w:rsid w:val="00CC1626"/>
    <w:rsid w:val="00CC19C9"/>
    <w:rsid w:val="00CC19E5"/>
    <w:rsid w:val="00CC202C"/>
    <w:rsid w:val="00CC3952"/>
    <w:rsid w:val="00CD1BA3"/>
    <w:rsid w:val="00CD38B4"/>
    <w:rsid w:val="00CD3BED"/>
    <w:rsid w:val="00CD582B"/>
    <w:rsid w:val="00CE0165"/>
    <w:rsid w:val="00CE6CA4"/>
    <w:rsid w:val="00CE7A4E"/>
    <w:rsid w:val="00CF07AE"/>
    <w:rsid w:val="00CF331D"/>
    <w:rsid w:val="00CF658E"/>
    <w:rsid w:val="00CF7046"/>
    <w:rsid w:val="00D01061"/>
    <w:rsid w:val="00D022B1"/>
    <w:rsid w:val="00D1726F"/>
    <w:rsid w:val="00D2527F"/>
    <w:rsid w:val="00D262B0"/>
    <w:rsid w:val="00D33AD4"/>
    <w:rsid w:val="00D40BCB"/>
    <w:rsid w:val="00D41AFC"/>
    <w:rsid w:val="00D46E81"/>
    <w:rsid w:val="00D50B6B"/>
    <w:rsid w:val="00D52F72"/>
    <w:rsid w:val="00D61801"/>
    <w:rsid w:val="00D61D94"/>
    <w:rsid w:val="00D674B2"/>
    <w:rsid w:val="00D67D47"/>
    <w:rsid w:val="00D72F4A"/>
    <w:rsid w:val="00D76D1B"/>
    <w:rsid w:val="00D76F1C"/>
    <w:rsid w:val="00D77675"/>
    <w:rsid w:val="00D80798"/>
    <w:rsid w:val="00D83B18"/>
    <w:rsid w:val="00D851BF"/>
    <w:rsid w:val="00D851C4"/>
    <w:rsid w:val="00D857B0"/>
    <w:rsid w:val="00D861ED"/>
    <w:rsid w:val="00D8709A"/>
    <w:rsid w:val="00D90A81"/>
    <w:rsid w:val="00D96270"/>
    <w:rsid w:val="00DA703E"/>
    <w:rsid w:val="00DA7BCC"/>
    <w:rsid w:val="00DB0741"/>
    <w:rsid w:val="00DB11E1"/>
    <w:rsid w:val="00DB16D9"/>
    <w:rsid w:val="00DB3DCC"/>
    <w:rsid w:val="00DB618A"/>
    <w:rsid w:val="00DB70A3"/>
    <w:rsid w:val="00DC5868"/>
    <w:rsid w:val="00DC7251"/>
    <w:rsid w:val="00DD1305"/>
    <w:rsid w:val="00DE0013"/>
    <w:rsid w:val="00DE12D7"/>
    <w:rsid w:val="00DE16C3"/>
    <w:rsid w:val="00DE5C22"/>
    <w:rsid w:val="00DF49DB"/>
    <w:rsid w:val="00DF68AD"/>
    <w:rsid w:val="00DF7598"/>
    <w:rsid w:val="00E0032E"/>
    <w:rsid w:val="00E003D8"/>
    <w:rsid w:val="00E02E7C"/>
    <w:rsid w:val="00E038CA"/>
    <w:rsid w:val="00E03C5B"/>
    <w:rsid w:val="00E041C9"/>
    <w:rsid w:val="00E043E2"/>
    <w:rsid w:val="00E0442E"/>
    <w:rsid w:val="00E06008"/>
    <w:rsid w:val="00E06054"/>
    <w:rsid w:val="00E07105"/>
    <w:rsid w:val="00E07BC5"/>
    <w:rsid w:val="00E21321"/>
    <w:rsid w:val="00E21AF9"/>
    <w:rsid w:val="00E25FCD"/>
    <w:rsid w:val="00E31767"/>
    <w:rsid w:val="00E31FBE"/>
    <w:rsid w:val="00E32591"/>
    <w:rsid w:val="00E36847"/>
    <w:rsid w:val="00E402CD"/>
    <w:rsid w:val="00E44883"/>
    <w:rsid w:val="00E44E42"/>
    <w:rsid w:val="00E5677C"/>
    <w:rsid w:val="00E61370"/>
    <w:rsid w:val="00E61DED"/>
    <w:rsid w:val="00E622C4"/>
    <w:rsid w:val="00E625FD"/>
    <w:rsid w:val="00E736F8"/>
    <w:rsid w:val="00E7646B"/>
    <w:rsid w:val="00E77252"/>
    <w:rsid w:val="00E77705"/>
    <w:rsid w:val="00E80F74"/>
    <w:rsid w:val="00E841A3"/>
    <w:rsid w:val="00E86C81"/>
    <w:rsid w:val="00E87442"/>
    <w:rsid w:val="00E91F04"/>
    <w:rsid w:val="00E9408C"/>
    <w:rsid w:val="00E952C5"/>
    <w:rsid w:val="00EA0B68"/>
    <w:rsid w:val="00EA10C1"/>
    <w:rsid w:val="00EA16FF"/>
    <w:rsid w:val="00EB0FD9"/>
    <w:rsid w:val="00EB677D"/>
    <w:rsid w:val="00EB7B0B"/>
    <w:rsid w:val="00EC278C"/>
    <w:rsid w:val="00ED0BBF"/>
    <w:rsid w:val="00ED6074"/>
    <w:rsid w:val="00ED6F58"/>
    <w:rsid w:val="00EE3C77"/>
    <w:rsid w:val="00EE5CB9"/>
    <w:rsid w:val="00EF1F81"/>
    <w:rsid w:val="00EF3A05"/>
    <w:rsid w:val="00F029F2"/>
    <w:rsid w:val="00F04574"/>
    <w:rsid w:val="00F14A7E"/>
    <w:rsid w:val="00F16C78"/>
    <w:rsid w:val="00F2045D"/>
    <w:rsid w:val="00F27349"/>
    <w:rsid w:val="00F27E55"/>
    <w:rsid w:val="00F30918"/>
    <w:rsid w:val="00F33516"/>
    <w:rsid w:val="00F363C7"/>
    <w:rsid w:val="00F4008D"/>
    <w:rsid w:val="00F40C40"/>
    <w:rsid w:val="00F4406A"/>
    <w:rsid w:val="00F524C1"/>
    <w:rsid w:val="00F566D7"/>
    <w:rsid w:val="00F615FE"/>
    <w:rsid w:val="00F66992"/>
    <w:rsid w:val="00F6758A"/>
    <w:rsid w:val="00F719B2"/>
    <w:rsid w:val="00F76472"/>
    <w:rsid w:val="00F76959"/>
    <w:rsid w:val="00F80399"/>
    <w:rsid w:val="00F91DF6"/>
    <w:rsid w:val="00F923C4"/>
    <w:rsid w:val="00FA052D"/>
    <w:rsid w:val="00FA3415"/>
    <w:rsid w:val="00FB1A77"/>
    <w:rsid w:val="00FB4761"/>
    <w:rsid w:val="00FB7373"/>
    <w:rsid w:val="00FD218C"/>
    <w:rsid w:val="00FD3520"/>
    <w:rsid w:val="00FD5581"/>
    <w:rsid w:val="00FE10BE"/>
    <w:rsid w:val="00FF0214"/>
    <w:rsid w:val="00FF3ADB"/>
    <w:rsid w:val="00FF3B68"/>
    <w:rsid w:val="00FF4F72"/>
    <w:rsid w:val="00FF67F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C09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http://www.lucasani.it/wp-content/uploads/2008/08/confturismo-11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end%20Confturism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600"/>
              <a:t>Indice di propensione al viaggio rispetto allo stesso mese dell'anno precedente</a:t>
            </a:r>
            <a:r>
              <a:rPr lang="en-US" sz="1400"/>
              <a:t>
</a:t>
            </a:r>
            <a:r>
              <a:rPr lang="en-US" sz="1100"/>
              <a:t>(crescita in percentuale) </a:t>
            </a:r>
            <a:r>
              <a:rPr lang="en-US" sz="1400"/>
              <a:t>
</a:t>
            </a:r>
            <a:endParaRPr lang="en-US" sz="1400" i="1"/>
          </a:p>
        </c:rich>
      </c:tx>
      <c:layout>
        <c:manualLayout>
          <c:xMode val="edge"/>
          <c:yMode val="edge"/>
          <c:x val="0.16667384039034169"/>
          <c:y val="2.15633423180593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82584931764226"/>
          <c:y val="0.3081761006289308"/>
          <c:w val="0.87143664004024757"/>
          <c:h val="0.507545047435108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Lbls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0000"/>
                        </a:solidFill>
                      </a:rPr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54-4AE1-B05E-908583BCC7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Foglio1!$Q$21:$Q$31</c:f>
              <c:numCache>
                <c:formatCode>mmm\-yy</c:formatCode>
                <c:ptCount val="11"/>
                <c:pt idx="0">
                  <c:v>42278</c:v>
                </c:pt>
                <c:pt idx="1">
                  <c:v>42309</c:v>
                </c:pt>
                <c:pt idx="2">
                  <c:v>42339</c:v>
                </c:pt>
                <c:pt idx="3">
                  <c:v>42370</c:v>
                </c:pt>
                <c:pt idx="4">
                  <c:v>42401</c:v>
                </c:pt>
                <c:pt idx="5">
                  <c:v>42430</c:v>
                </c:pt>
                <c:pt idx="6">
                  <c:v>42461</c:v>
                </c:pt>
                <c:pt idx="7">
                  <c:v>42491</c:v>
                </c:pt>
                <c:pt idx="8">
                  <c:v>42522</c:v>
                </c:pt>
                <c:pt idx="9">
                  <c:v>42552</c:v>
                </c:pt>
                <c:pt idx="10">
                  <c:v>42583</c:v>
                </c:pt>
              </c:numCache>
            </c:numRef>
          </c:cat>
          <c:val>
            <c:numRef>
              <c:f>Foglio1!$W$21:$W$31</c:f>
              <c:numCache>
                <c:formatCode>0%</c:formatCode>
                <c:ptCount val="11"/>
                <c:pt idx="0">
                  <c:v>9.0909090909090828E-2</c:v>
                </c:pt>
                <c:pt idx="1">
                  <c:v>1.7241379310344751E-2</c:v>
                </c:pt>
                <c:pt idx="2">
                  <c:v>5.3571428571428603E-2</c:v>
                </c:pt>
                <c:pt idx="3">
                  <c:v>3.5087719298245723E-2</c:v>
                </c:pt>
                <c:pt idx="4">
                  <c:v>5.3571428571428603E-2</c:v>
                </c:pt>
                <c:pt idx="5">
                  <c:v>0</c:v>
                </c:pt>
                <c:pt idx="6">
                  <c:v>0</c:v>
                </c:pt>
                <c:pt idx="7">
                  <c:v>3.2786885245901676E-2</c:v>
                </c:pt>
                <c:pt idx="8">
                  <c:v>3.1746031746031855E-2</c:v>
                </c:pt>
                <c:pt idx="9">
                  <c:v>-3.0303030303030276E-2</c:v>
                </c:pt>
                <c:pt idx="10">
                  <c:v>6.1538461538461542E-2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54-4AE1-B05E-908583BCC7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1849856"/>
        <c:axId val="111851392"/>
      </c:barChart>
      <c:dateAx>
        <c:axId val="11184985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low"/>
        <c:txPr>
          <a:bodyPr/>
          <a:lstStyle/>
          <a:p>
            <a:pPr>
              <a:defRPr sz="1200"/>
            </a:pPr>
            <a:endParaRPr lang="it-IT"/>
          </a:p>
        </c:txPr>
        <c:crossAx val="111851392"/>
        <c:crosses val="autoZero"/>
        <c:auto val="1"/>
        <c:lblOffset val="100"/>
        <c:baseTimeUnit val="months"/>
      </c:dateAx>
      <c:valAx>
        <c:axId val="1118513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/>
            </a:pPr>
            <a:endParaRPr lang="it-IT"/>
          </a:p>
        </c:txPr>
        <c:crossAx val="1118498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Garamond" pitchFamily="18" charset="0"/>
        </a:defRPr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8BCFBF-6F16-472D-80EA-E5A647E6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574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14</cp:revision>
  <cp:lastPrinted>2016-07-29T07:09:00Z</cp:lastPrinted>
  <dcterms:created xsi:type="dcterms:W3CDTF">2016-09-07T08:38:00Z</dcterms:created>
  <dcterms:modified xsi:type="dcterms:W3CDTF">2016-09-08T14:32:00Z</dcterms:modified>
</cp:coreProperties>
</file>